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4292" w:hanging="0"/>
        <w:jc w:val="left"/>
        <w:rPr/>
      </w:pPr>
      <w:r>
        <w:rPr/>
        <w:drawing>
          <wp:inline distT="0" distB="0" distL="0" distR="0">
            <wp:extent cx="662940" cy="914400"/>
            <wp:effectExtent l="0" t="0" r="0" b="0"/>
            <wp:docPr id="1" name="Picture 3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30"/>
        <w:ind w:left="2057" w:right="4301" w:hanging="0"/>
        <w:jc w:val="left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9" w:before="0" w:after="0"/>
        <w:ind w:left="0" w:right="7" w:hanging="0"/>
        <w:jc w:val="center"/>
        <w:rPr/>
      </w:pPr>
      <w:r>
        <w:rPr>
          <w:rFonts w:eastAsia="Verdana" w:cs="Verdana" w:ascii="Verdana" w:hAnsi="Verdana"/>
          <w:b/>
          <w:sz w:val="24"/>
        </w:rPr>
        <w:t>UNIVERSIDADE FEDERAL DE SANTA CATARINA UFSC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9" w:before="0" w:after="5"/>
        <w:ind w:left="934" w:right="933" w:hanging="10"/>
        <w:jc w:val="center"/>
        <w:rPr/>
      </w:pPr>
      <w:r>
        <w:rPr>
          <w:rFonts w:eastAsia="Verdana" w:cs="Verdana" w:ascii="Verdana" w:hAnsi="Verdana"/>
          <w:sz w:val="24"/>
        </w:rPr>
        <w:t xml:space="preserve">CENTRO DE CIÊNCIAS DA EDUCAÇÃO CED </w:t>
      </w:r>
    </w:p>
    <w:p>
      <w:pPr>
        <w:pStyle w:val="Normal"/>
        <w:spacing w:lineRule="auto" w:line="249" w:before="0" w:after="5"/>
        <w:ind w:left="934" w:right="923" w:hanging="10"/>
        <w:jc w:val="center"/>
        <w:rPr/>
      </w:pPr>
      <w:r>
        <w:rPr>
          <w:rFonts w:eastAsia="Verdana" w:cs="Verdana" w:ascii="Verdana" w:hAnsi="Verdana"/>
          <w:sz w:val="24"/>
        </w:rPr>
        <w:t xml:space="preserve">DEPARTAMENTO DE CIÊNCIA DA INFORMAÇÃO – CIN </w:t>
      </w:r>
    </w:p>
    <w:p>
      <w:pPr>
        <w:pStyle w:val="Normal"/>
        <w:spacing w:lineRule="auto" w:line="249" w:before="0" w:after="5"/>
        <w:ind w:left="934" w:right="845" w:hanging="10"/>
        <w:jc w:val="center"/>
        <w:rPr/>
      </w:pPr>
      <w:r>
        <w:rPr>
          <w:rFonts w:eastAsia="Verdana" w:cs="Verdana" w:ascii="Verdana" w:hAnsi="Verdana"/>
          <w:sz w:val="24"/>
        </w:rPr>
        <w:t xml:space="preserve">CAMPUS UNIVERSITÁRIO – TRINDADE – CAIXA POSTAL 476 CEP 88.010-970 – FLORIANÓPOLIS – SANTA CATARINA </w:t>
      </w:r>
    </w:p>
    <w:p>
      <w:pPr>
        <w:pStyle w:val="Normal"/>
        <w:spacing w:lineRule="auto" w:line="249" w:before="0" w:after="5"/>
        <w:ind w:left="934" w:right="938" w:hanging="10"/>
        <w:jc w:val="center"/>
        <w:rPr/>
      </w:pPr>
      <w:r>
        <w:rPr>
          <w:rFonts w:eastAsia="Verdana" w:cs="Verdana" w:ascii="Verdana" w:hAnsi="Verdana"/>
          <w:sz w:val="24"/>
        </w:rPr>
        <w:t xml:space="preserve">Telefone: (0XX48) 3721-4075 – E-mail: cin@contato.ufsc.br </w:t>
      </w:r>
    </w:p>
    <w:p>
      <w:pPr>
        <w:pStyle w:val="Normal"/>
        <w:spacing w:lineRule="auto" w:line="259" w:before="0" w:after="140"/>
        <w:ind w:lef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59" w:before="0" w:after="140"/>
        <w:ind w:left="0" w:hanging="0"/>
        <w:jc w:val="left"/>
        <w:rPr/>
      </w:pPr>
      <w:r>
        <w:rPr/>
      </w:r>
    </w:p>
    <w:p>
      <w:pPr>
        <w:pStyle w:val="Normal"/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pacing w:lineRule="auto" w:line="259" w:before="0" w:after="107"/>
        <w:jc w:val="center"/>
        <w:rPr/>
      </w:pPr>
      <w:r>
        <w:rPr>
          <w:rFonts w:eastAsia="Verdana" w:cs="Verdana" w:ascii="Verdana" w:hAnsi="Verdana"/>
          <w:b/>
          <w:sz w:val="22"/>
        </w:rPr>
        <w:t>PLANO DE ENSINO – SEMESTRE 2023.</w:t>
      </w:r>
      <w:r>
        <w:rPr>
          <w:rFonts w:eastAsia="Verdana" w:cs="Verdana" w:ascii="Verdana" w:hAnsi="Verdana"/>
          <w:b/>
          <w:sz w:val="22"/>
        </w:rPr>
        <w:t>2</w:t>
      </w:r>
    </w:p>
    <w:p>
      <w:pPr>
        <w:pStyle w:val="Normal"/>
        <w:spacing w:lineRule="auto" w:line="259" w:before="0" w:after="0"/>
        <w:ind w:left="0" w:hanging="0"/>
        <w:jc w:val="left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b/>
          <w:sz w:val="19"/>
        </w:rPr>
        <w:t xml:space="preserve"> </w:t>
      </w:r>
    </w:p>
    <w:p>
      <w:pPr>
        <w:pStyle w:val="Ttulo1"/>
        <w:spacing w:before="0" w:after="100"/>
        <w:ind w:left="115" w:hanging="10"/>
        <w:rPr/>
      </w:pPr>
      <w:r>
        <w:rPr/>
        <w:t xml:space="preserve">1 IDENTIFICAÇÃO </w:t>
      </w:r>
    </w:p>
    <w:p>
      <w:pPr>
        <w:pStyle w:val="Normal"/>
        <w:spacing w:before="0" w:after="107"/>
        <w:ind w:left="139" w:hanging="10"/>
        <w:rPr/>
      </w:pPr>
      <w:r>
        <w:rPr>
          <w:b/>
        </w:rPr>
        <w:t xml:space="preserve">Disciplina: </w:t>
      </w:r>
      <w:r>
        <w:rPr/>
        <w:t>CIN7142 – 01342C - Evolução do Pensamento Filosófico e Científico</w:t>
      </w:r>
    </w:p>
    <w:p>
      <w:pPr>
        <w:pStyle w:val="Normal"/>
        <w:ind w:left="139" w:hanging="10"/>
        <w:rPr/>
      </w:pPr>
      <w:r>
        <w:rPr>
          <w:b/>
        </w:rPr>
        <w:t>Oferta:</w:t>
      </w:r>
      <w:r>
        <w:rPr/>
        <w:t xml:space="preserve"> 1ª fase dos Cursos de Graduação em Ciência da Informação, Arquivologia e Biblioteconomia. </w:t>
      </w:r>
    </w:p>
    <w:p>
      <w:pPr>
        <w:pStyle w:val="Normal"/>
        <w:ind w:left="139" w:hanging="10"/>
        <w:rPr/>
      </w:pPr>
      <w:r>
        <w:rPr/>
        <w:t xml:space="preserve">(Obrigatória) </w:t>
      </w:r>
    </w:p>
    <w:p>
      <w:pPr>
        <w:pStyle w:val="Normal"/>
        <w:spacing w:before="0" w:after="28"/>
        <w:ind w:left="139" w:hanging="10"/>
        <w:rPr/>
      </w:pPr>
      <w:r>
        <w:rPr>
          <w:b/>
        </w:rPr>
        <w:t xml:space="preserve">Horário: </w:t>
      </w:r>
      <w:r>
        <w:rPr>
          <w:b w:val="false"/>
          <w:bCs w:val="false"/>
        </w:rPr>
        <w:t>Quar</w:t>
      </w:r>
      <w:r>
        <w:rPr/>
        <w:t xml:space="preserve">tas-feiras: 18h30 às 20h10 </w:t>
      </w:r>
    </w:p>
    <w:p>
      <w:pPr>
        <w:pStyle w:val="Normal"/>
        <w:ind w:left="139" w:right="2703" w:hanging="1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Professor Dr. Luís Roberto Sousa Mendes </w:t>
      </w:r>
      <w:r>
        <w:rPr>
          <w:rFonts w:eastAsia="Times New Roman" w:cs="Times New Roman" w:ascii="Times New Roman" w:hAnsi="Times New Roman"/>
        </w:rPr>
        <w:t xml:space="preserve">- e-mail: mendes.luis@ufsc.br </w:t>
      </w:r>
    </w:p>
    <w:p>
      <w:pPr>
        <w:pStyle w:val="Normal"/>
        <w:ind w:left="139" w:right="2703" w:hanging="10"/>
        <w:rPr/>
      </w:pPr>
      <w:r>
        <w:rPr>
          <w:rFonts w:eastAsia="Times New Roman" w:cs="Times New Roman" w:ascii="Times New Roman" w:hAnsi="Times New Roman"/>
        </w:rPr>
        <w:t>(</w:t>
      </w:r>
      <w:r>
        <w:rPr/>
        <w:t>indicar no assunto: CIN7142 – 01342C   e o motivo da consulta)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tbl>
      <w:tblPr>
        <w:tblStyle w:val="TableGrid"/>
        <w:tblW w:w="9623" w:type="dxa"/>
        <w:jc w:val="left"/>
        <w:tblInd w:w="4" w:type="dxa"/>
        <w:tblLayout w:type="fixed"/>
        <w:tblCellMar>
          <w:top w:w="38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623"/>
      </w:tblGrid>
      <w:tr>
        <w:trPr>
          <w:trHeight w:val="240" w:hRule="atLeast"/>
        </w:trPr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b/>
                <w:kern w:val="0"/>
                <w:szCs w:val="22"/>
                <w:lang w:val="pt-BR" w:eastAsia="pt-BR" w:bidi="ar-SA"/>
              </w:rPr>
              <w:t xml:space="preserve">Carga Horária: </w:t>
            </w:r>
            <w:r>
              <w:rPr>
                <w:kern w:val="0"/>
                <w:szCs w:val="22"/>
                <w:lang w:val="pt-BR" w:eastAsia="pt-BR" w:bidi="ar-SA"/>
              </w:rPr>
              <w:t xml:space="preserve">36h/aulas semestrais - 2h/aulas semanais, assim distribuídas: </w:t>
            </w:r>
          </w:p>
        </w:tc>
      </w:tr>
      <w:tr>
        <w:trPr>
          <w:trHeight w:val="240" w:hRule="atLeast"/>
        </w:trPr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Cs w:val="22"/>
                <w:lang w:val="pt-BR" w:eastAsia="pt-BR" w:bidi="ar-SA"/>
              </w:rPr>
              <w:t xml:space="preserve">32h/aulas semestrais </w:t>
            </w:r>
          </w:p>
        </w:tc>
      </w:tr>
      <w:tr>
        <w:trPr>
          <w:trHeight w:val="236" w:hRule="atLeast"/>
        </w:trPr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Cs w:val="22"/>
                <w:lang w:val="pt-BR" w:eastAsia="pt-BR" w:bidi="ar-SA"/>
              </w:rPr>
              <w:t>04h/aulas extra-classe em 02 sábados letivos (17 e 24 de junho)</w:t>
            </w:r>
          </w:p>
        </w:tc>
      </w:tr>
    </w:tbl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96"/>
        <w:ind w:left="0" w:hanging="0"/>
        <w:jc w:val="left"/>
        <w:rPr/>
      </w:pPr>
      <w:r>
        <w:rPr/>
        <w:t xml:space="preserve"> </w:t>
      </w:r>
    </w:p>
    <w:p>
      <w:pPr>
        <w:pStyle w:val="Normal"/>
        <w:ind w:left="139" w:hanging="10"/>
        <w:rPr/>
      </w:pPr>
      <w:r>
        <w:rPr>
          <w:b/>
        </w:rPr>
        <w:t>EMENTA</w:t>
      </w:r>
      <w:r>
        <w:rPr/>
        <w:t xml:space="preserve">: Estudo das principais formas históricas do discurso filosófico e científico no ocidente, desde   as primeiras manifestações gregas até a atualidade.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sz w:val="19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273" w:hanging="168"/>
        <w:jc w:val="left"/>
        <w:rPr/>
      </w:pPr>
      <w:r>
        <w:rPr>
          <w:b/>
        </w:rPr>
        <w:t>OBJETIVOS</w:t>
      </w:r>
      <w:r>
        <w:rPr/>
        <w:t xml:space="preserve">: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1"/>
          <w:numId w:val="1"/>
        </w:numPr>
        <w:ind w:left="453" w:hanging="336"/>
        <w:jc w:val="left"/>
        <w:rPr/>
      </w:pPr>
      <w:r>
        <w:rPr>
          <w:b/>
        </w:rPr>
        <w:t>Geral</w:t>
      </w:r>
      <w:r>
        <w:rPr/>
        <w:t xml:space="preserve">: Analisar aspectos relevantes do desenvolvimento do discurso filosófico e científico no Ocidente para compreensão e inserção do indivíduo na sociedade.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sz w:val="19"/>
        </w:rPr>
        <w:t xml:space="preserve"> </w:t>
      </w:r>
    </w:p>
    <w:p>
      <w:pPr>
        <w:pStyle w:val="Normal"/>
        <w:numPr>
          <w:ilvl w:val="1"/>
          <w:numId w:val="1"/>
        </w:numPr>
        <w:spacing w:lineRule="auto" w:line="259" w:before="0" w:after="0"/>
        <w:ind w:left="453" w:hanging="336"/>
        <w:jc w:val="left"/>
        <w:rPr/>
      </w:pPr>
      <w:r>
        <w:rPr>
          <w:b/>
        </w:rPr>
        <w:t>Específicos</w:t>
      </w:r>
      <w:r>
        <w:rPr/>
        <w:t xml:space="preserve">: </w:t>
      </w:r>
    </w:p>
    <w:p>
      <w:pPr>
        <w:pStyle w:val="Normal"/>
        <w:numPr>
          <w:ilvl w:val="2"/>
          <w:numId w:val="1"/>
        </w:numPr>
        <w:ind w:left="633" w:hanging="504"/>
        <w:rPr/>
      </w:pPr>
      <w:r>
        <w:rPr/>
        <w:t xml:space="preserve">Compreender as principais ideias filosóficas ao longo da trajetória da Filosofia no Ocidente. </w:t>
      </w:r>
    </w:p>
    <w:p>
      <w:pPr>
        <w:pStyle w:val="Normal"/>
        <w:numPr>
          <w:ilvl w:val="2"/>
          <w:numId w:val="1"/>
        </w:numPr>
        <w:ind w:left="633" w:hanging="504"/>
        <w:rPr/>
      </w:pPr>
      <w:r>
        <w:rPr/>
        <w:t xml:space="preserve">Apreender as principais questões e ideias científicas. </w:t>
      </w:r>
    </w:p>
    <w:p>
      <w:pPr>
        <w:pStyle w:val="Normal"/>
        <w:numPr>
          <w:ilvl w:val="2"/>
          <w:numId w:val="1"/>
        </w:numPr>
        <w:ind w:left="633" w:hanging="504"/>
        <w:rPr/>
      </w:pPr>
      <w:r>
        <w:rPr/>
        <w:t xml:space="preserve">Debater a relação entre o conhecimento filosófico e científico.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sz w:val="22"/>
        </w:rPr>
        <w:t xml:space="preserve"> </w:t>
      </w:r>
    </w:p>
    <w:p>
      <w:pPr>
        <w:pStyle w:val="Normal"/>
        <w:spacing w:lineRule="auto" w:line="259" w:before="0" w:after="10"/>
        <w:ind w:left="0" w:hanging="0"/>
        <w:jc w:val="left"/>
        <w:rPr/>
      </w:pPr>
      <w:r>
        <w:rPr>
          <w:sz w:val="17"/>
        </w:rPr>
        <w:t xml:space="preserve"> </w:t>
      </w:r>
    </w:p>
    <w:p>
      <w:pPr>
        <w:pStyle w:val="Ttulo1"/>
        <w:ind w:left="115" w:hanging="10"/>
        <w:rPr/>
      </w:pPr>
      <w:r>
        <w:rPr/>
        <w:t xml:space="preserve">3 CONTEÚDO PROGRAMÁTICO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ind w:left="139" w:hanging="10"/>
        <w:rPr/>
      </w:pPr>
      <w:r>
        <w:rPr/>
        <w:t xml:space="preserve">3.1 Filosofia. </w:t>
      </w:r>
    </w:p>
    <w:p>
      <w:pPr>
        <w:pStyle w:val="Normal"/>
        <w:ind w:left="139" w:hanging="10"/>
        <w:rPr/>
      </w:pPr>
      <w:r>
        <w:rPr/>
        <w:t xml:space="preserve">3.1.1 Aspectos gerais e conceituais. </w:t>
      </w:r>
    </w:p>
    <w:p>
      <w:pPr>
        <w:pStyle w:val="Normal"/>
        <w:ind w:left="139" w:hanging="10"/>
        <w:rPr/>
      </w:pPr>
      <w:r>
        <w:rPr/>
        <w:t xml:space="preserve">3.1.2 Ambiente sóciocultural e histórico do surgimento da Filosofia. </w:t>
      </w:r>
    </w:p>
    <w:p>
      <w:pPr>
        <w:pStyle w:val="Normal"/>
        <w:ind w:left="139" w:right="257" w:hanging="10"/>
        <w:rPr/>
      </w:pPr>
      <w:r>
        <w:rPr/>
        <w:t xml:space="preserve">3.1.3 Principais questões, ideias e formuladores na produção da filosofia Clássica, Medieval, Moderna e Contemporânea.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ind w:left="139" w:hanging="10"/>
        <w:rPr/>
      </w:pPr>
      <w:r>
        <w:rPr/>
        <w:t xml:space="preserve">3.2 Ciência. </w:t>
      </w:r>
    </w:p>
    <w:p>
      <w:pPr>
        <w:pStyle w:val="Normal"/>
        <w:ind w:left="139" w:hanging="10"/>
        <w:rPr/>
      </w:pPr>
      <w:r>
        <w:rPr/>
        <w:t xml:space="preserve">3.3.1 Aspectos gerais e conceituais. </w:t>
      </w:r>
    </w:p>
    <w:p>
      <w:pPr>
        <w:pStyle w:val="Normal"/>
        <w:ind w:left="139" w:hanging="10"/>
        <w:rPr/>
      </w:pPr>
      <w:r>
        <w:rPr/>
        <w:t xml:space="preserve">3.3.2 A O ambiente sóciocultural e histórico da expansão do conhecimento científico a partir do séc. </w:t>
      </w:r>
    </w:p>
    <w:p>
      <w:pPr>
        <w:pStyle w:val="Normal"/>
        <w:ind w:left="139" w:hanging="10"/>
        <w:rPr/>
      </w:pPr>
      <w:r>
        <w:rPr/>
        <w:t xml:space="preserve">XV. </w:t>
      </w:r>
    </w:p>
    <w:p>
      <w:pPr>
        <w:pStyle w:val="Normal"/>
        <w:ind w:left="139" w:hanging="10"/>
        <w:rPr/>
      </w:pPr>
      <w:r>
        <w:rPr/>
        <w:t xml:space="preserve">3.3.3 Esquemas de representação da ciência. </w:t>
      </w:r>
    </w:p>
    <w:p>
      <w:pPr>
        <w:pStyle w:val="Normal"/>
        <w:ind w:left="139" w:hanging="10"/>
        <w:rPr/>
      </w:pPr>
      <w:r>
        <w:rPr/>
        <w:t xml:space="preserve">3.3.4 Principais questões científicas, ideias e formuladores.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sz w:val="22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sz w:val="22"/>
        </w:rPr>
        <w:t xml:space="preserve"> </w:t>
      </w:r>
    </w:p>
    <w:p>
      <w:pPr>
        <w:pStyle w:val="Ttulo1"/>
        <w:ind w:left="115" w:hanging="10"/>
        <w:rPr/>
      </w:pPr>
      <w:r>
        <w:rPr/>
        <w:t xml:space="preserve">4 METODOLOGIA </w:t>
      </w:r>
    </w:p>
    <w:p>
      <w:pPr>
        <w:pStyle w:val="Normal"/>
        <w:spacing w:lineRule="auto" w:line="259" w:before="0" w:after="0"/>
        <w:ind w:left="288" w:hanging="0"/>
        <w:jc w:val="left"/>
        <w:rPr/>
      </w:pPr>
      <w:r>
        <w:rPr>
          <w:b/>
        </w:rPr>
        <w:t xml:space="preserve"> </w:t>
      </w:r>
    </w:p>
    <w:p>
      <w:pPr>
        <w:pStyle w:val="Normal"/>
        <w:ind w:left="10" w:hanging="10"/>
        <w:rPr/>
      </w:pPr>
      <w:r>
        <w:rPr/>
        <w:t xml:space="preserve">Aulas expositivas com discussão em classe dos tópicos apresentados. Orientações e resolução de dúvidas no chat. Leituras, vídeos, provas e atividades.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288" w:hanging="0"/>
        <w:jc w:val="left"/>
        <w:rPr/>
      </w:pPr>
      <w:r>
        <w:rPr/>
        <w:t xml:space="preserve"> </w:t>
      </w:r>
    </w:p>
    <w:p>
      <w:pPr>
        <w:pStyle w:val="Ttulo1"/>
        <w:ind w:left="115" w:hanging="10"/>
        <w:rPr/>
      </w:pPr>
      <w:r>
        <w:rPr/>
        <w:t xml:space="preserve">5 AVALIAÇÃO </w:t>
      </w:r>
    </w:p>
    <w:p>
      <w:pPr>
        <w:pStyle w:val="Normal"/>
        <w:spacing w:lineRule="auto" w:line="259" w:before="0" w:after="0"/>
        <w:ind w:left="12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6" w:before="0" w:after="0"/>
        <w:ind w:left="0" w:hanging="0"/>
        <w:jc w:val="left"/>
        <w:rPr/>
      </w:pPr>
      <w:r>
        <w:rPr/>
        <w:t xml:space="preserve">O aluno será avaliado pelo desempenho individual. O instrumento de avaliação serão 02 atividades com o peso de 50% para cada uma. Em caso necessário terá a opção de uma recuperação final de todo o conteúdo. 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Ttulo1"/>
        <w:ind w:left="10" w:hanging="10"/>
        <w:rPr/>
      </w:pPr>
      <w:r>
        <w:rPr/>
        <w:t>NOTA IMPORTANTE</w:t>
      </w:r>
      <w:r>
        <w:rPr>
          <w:b w:val="false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ind w:left="10" w:hanging="10"/>
        <w:rPr/>
      </w:pPr>
      <w:r>
        <w:rPr/>
        <w:t xml:space="preserve">As aulas estão protegidas pelo direito autoral. Baixar, reproduzir, compartilhar, comunicar ao público, transcrever, transmitir, entre outros, o conteúdo das aulas ou de qualquer material didáticopedagógico só é possível com prévia autorização. </w:t>
      </w:r>
    </w:p>
    <w:p>
      <w:pPr>
        <w:pStyle w:val="Normal"/>
        <w:ind w:left="10" w:hanging="10"/>
        <w:rPr/>
      </w:pPr>
      <w:r>
        <w:rPr/>
        <w:t xml:space="preserve">Respeite a privacidade e os direitos de imagem tanto dos docentes quanto dos colegas. Não compartilhe prints, fotos, etc., sem a permissão explícita de todos os participantes.  </w:t>
      </w:r>
    </w:p>
    <w:p>
      <w:pPr>
        <w:pStyle w:val="Normal"/>
        <w:ind w:left="10" w:hanging="10"/>
        <w:rPr/>
      </w:pPr>
      <w:r>
        <w:rPr/>
        <w:t xml:space="preserve">O(a) estudante que desrespeitar esta determinação estará sujeito(a) a sanções disciplinares previstas no Capítulo VIII, Seção I, da Resolução 017/CUn/1997. </w:t>
      </w:r>
    </w:p>
    <w:p>
      <w:pPr>
        <w:pStyle w:val="Normal"/>
        <w:spacing w:lineRule="auto" w:line="259" w:before="0" w:after="38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10" w:hanging="10"/>
        <w:jc w:val="left"/>
        <w:rPr/>
      </w:pPr>
      <w:r>
        <w:rPr>
          <w:b/>
        </w:rPr>
        <w:t>Conforme a Resolução do Conselho Universitário 017/Cun/97, de 30/09/97</w:t>
      </w:r>
      <w:r>
        <w:rPr/>
        <w:t xml:space="preserve">: </w:t>
      </w:r>
    </w:p>
    <w:p>
      <w:pPr>
        <w:pStyle w:val="Normal"/>
        <w:spacing w:before="0" w:after="35"/>
        <w:ind w:left="490" w:hanging="10"/>
        <w:rPr/>
      </w:pPr>
      <w:r>
        <w:rPr/>
        <w:t xml:space="preserve">v  A frequência mínima obrigatória é de 75% das aulas. </w:t>
      </w:r>
    </w:p>
    <w:p>
      <w:pPr>
        <w:pStyle w:val="Normal"/>
        <w:spacing w:before="0" w:after="37"/>
        <w:ind w:left="490" w:right="171" w:hanging="10"/>
        <w:rPr/>
      </w:pPr>
      <w:r>
        <w:rPr/>
        <w:t xml:space="preserve">v  Em caso de falta no dia da avaliação (prova, apresentação de trabalho ou seminário), encaminhar justificativa e pedido formal à Chefia do Departamento de Ciência da Informação (CIN), no prazo de três (3) dias úteis. </w:t>
      </w:r>
    </w:p>
    <w:p>
      <w:pPr>
        <w:pStyle w:val="Normal"/>
        <w:spacing w:before="0" w:after="39"/>
        <w:ind w:left="490" w:hanging="10"/>
        <w:rPr/>
      </w:pPr>
      <w:r>
        <w:rPr/>
        <w:t xml:space="preserve">v  O aluno que obtiver nota final entre 3,0 e 5,5 e frequência suficiente poderá, ao final do semestre realizar uma prova de recuperação de todo o conteúdo. </w:t>
      </w:r>
    </w:p>
    <w:p>
      <w:pPr>
        <w:pStyle w:val="Normal"/>
        <w:spacing w:lineRule="auto" w:line="259" w:before="0" w:after="0"/>
        <w:ind w:left="80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80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47" w:before="0" w:after="78"/>
        <w:ind w:left="0" w:right="8781" w:hanging="0"/>
        <w:jc w:val="left"/>
        <w:rPr/>
      </w:pPr>
      <w:r>
        <w:rPr/>
        <w:t xml:space="preserve"> </w:t>
      </w:r>
      <w:r>
        <w:rPr>
          <w:sz w:val="22"/>
        </w:rPr>
        <w:t xml:space="preserve"> </w:t>
      </w:r>
    </w:p>
    <w:p>
      <w:pPr>
        <w:pStyle w:val="Ttulo1"/>
        <w:ind w:left="115" w:hanging="10"/>
        <w:rPr/>
      </w:pPr>
      <w:r>
        <w:rPr/>
        <w:t>6 CRONOGRAMA DE PREVISÃO DAS ATIVIDADES</w:t>
      </w:r>
      <w:r>
        <w:rPr>
          <w:b w:val="false"/>
          <w:sz w:val="22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tbl>
      <w:tblPr>
        <w:tblStyle w:val="TableGrid"/>
        <w:tblW w:w="9619" w:type="dxa"/>
        <w:jc w:val="left"/>
        <w:tblInd w:w="7" w:type="dxa"/>
        <w:tblLayout w:type="fixed"/>
        <w:tblCellMar>
          <w:top w:w="3" w:type="dxa"/>
          <w:left w:w="105" w:type="dxa"/>
          <w:bottom w:w="0" w:type="dxa"/>
          <w:right w:w="83" w:type="dxa"/>
        </w:tblCellMar>
        <w:tblLook w:firstRow="1" w:noVBand="1" w:lastRow="0" w:firstColumn="1" w:lastColumn="0" w:noHBand="0" w:val="04a0"/>
      </w:tblPr>
      <w:tblGrid>
        <w:gridCol w:w="675"/>
        <w:gridCol w:w="878"/>
        <w:gridCol w:w="1419"/>
        <w:gridCol w:w="1419"/>
        <w:gridCol w:w="3685"/>
        <w:gridCol w:w="1542"/>
      </w:tblGrid>
      <w:tr>
        <w:trPr>
          <w:trHeight w:val="1081" w:hRule="atLeast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A1C7" w:val="clear"/>
          </w:tcPr>
          <w:p>
            <w:pPr>
              <w:pStyle w:val="Normal"/>
              <w:widowControl/>
              <w:spacing w:lineRule="auto" w:line="259" w:before="0" w:after="44"/>
              <w:ind w:left="21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8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309" w:before="0" w:after="0"/>
              <w:ind w:left="0" w:right="19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8"/>
                <w:szCs w:val="22"/>
                <w:lang w:val="pt-BR" w:eastAsia="pt-BR" w:bidi="ar-SA"/>
              </w:rPr>
              <w:t xml:space="preserve">Aula </w:t>
            </w:r>
          </w:p>
          <w:p>
            <w:pPr>
              <w:pStyle w:val="Normal"/>
              <w:widowControl/>
              <w:spacing w:lineRule="auto" w:line="259" w:before="0" w:after="0"/>
              <w:ind w:left="21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8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A1C7" w:val="clear"/>
          </w:tcPr>
          <w:p>
            <w:pPr>
              <w:pStyle w:val="Normal"/>
              <w:widowControl/>
              <w:spacing w:lineRule="auto" w:line="259" w:before="0" w:after="44"/>
              <w:ind w:left="27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8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27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8"/>
                <w:szCs w:val="22"/>
                <w:lang w:val="pt-BR" w:eastAsia="pt-BR" w:bidi="ar-SA"/>
              </w:rPr>
              <w:t xml:space="preserve">Data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A1C7" w:val="clear"/>
          </w:tcPr>
          <w:p>
            <w:pPr>
              <w:pStyle w:val="Normal"/>
              <w:widowControl/>
              <w:spacing w:lineRule="auto" w:line="259" w:before="0" w:after="44"/>
              <w:ind w:left="26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8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25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8"/>
                <w:szCs w:val="22"/>
                <w:lang w:val="pt-BR" w:eastAsia="pt-BR" w:bidi="ar-SA"/>
              </w:rPr>
              <w:t xml:space="preserve">Tópico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A1C7" w:val="clear"/>
          </w:tcPr>
          <w:p>
            <w:pPr>
              <w:pStyle w:val="Normal"/>
              <w:widowControl/>
              <w:spacing w:lineRule="auto" w:line="259" w:before="0" w:after="44"/>
              <w:ind w:left="21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8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24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8"/>
                <w:szCs w:val="22"/>
                <w:lang w:val="pt-BR" w:eastAsia="pt-BR" w:bidi="ar-SA"/>
              </w:rPr>
              <w:t xml:space="preserve">Conteúdo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A1C7" w:val="clear"/>
          </w:tcPr>
          <w:p>
            <w:pPr>
              <w:pStyle w:val="Normal"/>
              <w:widowControl/>
              <w:spacing w:lineRule="auto" w:line="259" w:before="0" w:after="44"/>
              <w:ind w:left="24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8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25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8"/>
                <w:szCs w:val="22"/>
                <w:lang w:val="pt-BR" w:eastAsia="pt-BR" w:bidi="ar-SA"/>
              </w:rPr>
              <w:t xml:space="preserve">Recursos 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A1C7" w:val="clear"/>
          </w:tcPr>
          <w:p>
            <w:pPr>
              <w:pStyle w:val="Normal"/>
              <w:widowControl/>
              <w:spacing w:lineRule="auto" w:line="259" w:before="0" w:after="44"/>
              <w:ind w:left="29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8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19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8"/>
                <w:szCs w:val="22"/>
                <w:lang w:val="pt-BR" w:eastAsia="pt-BR" w:bidi="ar-SA"/>
              </w:rPr>
              <w:t xml:space="preserve">Atividades </w:t>
            </w:r>
          </w:p>
        </w:tc>
      </w:tr>
      <w:tr>
        <w:trPr>
          <w:trHeight w:val="5368" w:hRule="atLeast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01 </w:t>
            </w:r>
          </w:p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70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70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Cs w:val="22"/>
                <w:lang w:val="pt-BR" w:eastAsia="pt-BR" w:bidi="ar-SA"/>
              </w:rPr>
              <w:t>1</w:t>
            </w:r>
            <w:r>
              <w:rPr>
                <w:kern w:val="0"/>
                <w:szCs w:val="22"/>
                <w:lang w:val="pt-BR" w:eastAsia="pt-BR" w:bidi="ar-SA"/>
              </w:rPr>
              <w:t>1/ago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Filosofia: Aspectos </w:t>
            </w:r>
          </w:p>
          <w:p>
            <w:pPr>
              <w:pStyle w:val="Normal"/>
              <w:widowControl/>
              <w:spacing w:lineRule="auto" w:line="324" w:before="0" w:after="19"/>
              <w:ind w:left="3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gerais </w:t>
              <w:tab/>
              <w:t xml:space="preserve">e  conceituais; Ambiente sóciocultural e histórico do surgimento da </w:t>
            </w:r>
          </w:p>
          <w:p>
            <w:pPr>
              <w:pStyle w:val="Normal"/>
              <w:widowControl/>
              <w:spacing w:lineRule="auto" w:line="259" w:before="0" w:after="69"/>
              <w:ind w:left="3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Filosofia </w:t>
            </w:r>
          </w:p>
          <w:p>
            <w:pPr>
              <w:pStyle w:val="Normal"/>
              <w:widowControl/>
              <w:spacing w:lineRule="auto" w:line="259" w:before="0" w:after="69"/>
              <w:ind w:left="3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3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3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3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70"/>
              <w:ind w:left="3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3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3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53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b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O que é a </w:t>
            </w:r>
          </w:p>
          <w:p>
            <w:pPr>
              <w:pStyle w:val="Normal"/>
              <w:widowControl/>
              <w:spacing w:lineRule="auto" w:line="259" w:before="0" w:after="69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Filosofia?  </w:t>
            </w:r>
          </w:p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Apresentação do Plano de Ensino.  </w:t>
            </w:r>
          </w:p>
          <w:p>
            <w:pPr>
              <w:pStyle w:val="Normal"/>
              <w:widowControl/>
              <w:spacing w:lineRule="auto" w:line="259" w:before="0" w:after="248"/>
              <w:ind w:left="3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219"/>
              <w:ind w:left="3" w:right="52" w:hanging="0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Texto: </w:t>
            </w:r>
            <w:r>
              <w:rPr>
                <w:kern w:val="0"/>
                <w:sz w:val="18"/>
                <w:szCs w:val="22"/>
                <w:lang w:val="pt-BR" w:eastAsia="pt-BR" w:bidi="ar-SA"/>
              </w:rPr>
              <w:t>O artigo de Marcelo Perine, trata das relações entre mito e filosofia enquanto formas do discurso humano.</w:t>
            </w: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225"/>
              <w:ind w:left="3" w:hanging="0"/>
              <w:jc w:val="left"/>
              <w:rPr>
                <w:lang w:val="it-IT"/>
              </w:rPr>
            </w:pPr>
            <w:r>
              <w:rPr>
                <w:kern w:val="0"/>
                <w:sz w:val="16"/>
                <w:szCs w:val="22"/>
                <w:lang w:val="it-IT" w:eastAsia="pt-BR" w:bidi="ar-SA"/>
              </w:rPr>
              <w:t xml:space="preserve">Link: </w:t>
            </w:r>
          </w:p>
          <w:p>
            <w:pPr>
              <w:pStyle w:val="Normal"/>
              <w:widowControl/>
              <w:spacing w:lineRule="auto" w:line="240" w:before="0" w:after="240"/>
              <w:ind w:left="3" w:hanging="0"/>
              <w:jc w:val="left"/>
              <w:rPr>
                <w:lang w:val="it-IT"/>
              </w:rPr>
            </w:pPr>
            <w:hyperlink r:id="rId3">
              <w:r>
                <w:rPr>
                  <w:b/>
                  <w:color w:val="0563C1"/>
                  <w:kern w:val="0"/>
                  <w:sz w:val="16"/>
                  <w:szCs w:val="22"/>
                  <w:u w:val="single" w:color="0563C1"/>
                  <w:lang w:val="it-IT" w:eastAsia="pt-BR" w:bidi="ar-SA"/>
                </w:rPr>
                <w:t xml:space="preserve">https://www.revistas.ufg.br/philosophos/artic </w:t>
              </w:r>
            </w:hyperlink>
            <w:hyperlink r:id="rId4">
              <w:r>
                <w:rPr>
                  <w:b/>
                  <w:color w:val="0563C1"/>
                  <w:kern w:val="0"/>
                  <w:sz w:val="16"/>
                  <w:szCs w:val="22"/>
                  <w:u w:val="single" w:color="0563C1"/>
                  <w:lang w:val="it-IT" w:eastAsia="pt-BR" w:bidi="ar-SA"/>
                </w:rPr>
                <w:t>le/view/3159/3163</w:t>
              </w:r>
            </w:hyperlink>
            <w:hyperlink r:id="rId5">
              <w:r>
                <w:rPr>
                  <w:b/>
                  <w:kern w:val="0"/>
                  <w:sz w:val="16"/>
                  <w:szCs w:val="22"/>
                  <w:lang w:val="it-IT" w:eastAsia="pt-BR" w:bidi="ar-SA"/>
                </w:rPr>
                <w:t xml:space="preserve"> </w:t>
              </w:r>
            </w:hyperlink>
          </w:p>
          <w:p>
            <w:pPr>
              <w:pStyle w:val="Normal"/>
              <w:widowControl/>
              <w:spacing w:lineRule="auto" w:line="259" w:before="0" w:after="0"/>
              <w:ind w:left="3" w:hanging="0"/>
              <w:jc w:val="left"/>
              <w:rPr>
                <w:lang w:val="it-IT"/>
              </w:rPr>
            </w:pPr>
            <w:r>
              <w:rPr>
                <w:b/>
                <w:kern w:val="0"/>
                <w:sz w:val="16"/>
                <w:szCs w:val="22"/>
                <w:lang w:val="it-IT" w:eastAsia="pt-BR" w:bidi="ar-SA"/>
              </w:rPr>
              <w:t xml:space="preserve"> 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DE9D9" w:val="clear"/>
          </w:tcPr>
          <w:p>
            <w:pPr>
              <w:pStyle w:val="Normal"/>
              <w:widowControl/>
              <w:spacing w:lineRule="auto" w:line="259" w:before="0" w:after="53"/>
              <w:ind w:left="107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. </w:t>
            </w:r>
          </w:p>
          <w:p>
            <w:pPr>
              <w:pStyle w:val="Normal"/>
              <w:widowControl/>
              <w:spacing w:lineRule="auto" w:line="259" w:before="0" w:after="69"/>
              <w:ind w:left="3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b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3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Leituras e análise de textos </w:t>
            </w:r>
          </w:p>
        </w:tc>
      </w:tr>
    </w:tbl>
    <w:p>
      <w:pPr>
        <w:pStyle w:val="Normal"/>
        <w:spacing w:lineRule="auto" w:line="259" w:before="0" w:after="0"/>
        <w:ind w:left="-1181" w:right="11" w:hanging="0"/>
        <w:jc w:val="left"/>
        <w:rPr/>
      </w:pPr>
      <w:r>
        <w:rPr/>
      </w:r>
    </w:p>
    <w:tbl>
      <w:tblPr>
        <w:tblStyle w:val="TableGrid"/>
        <w:tblW w:w="9624" w:type="dxa"/>
        <w:jc w:val="left"/>
        <w:tblInd w:w="4" w:type="dxa"/>
        <w:tblLayout w:type="fixed"/>
        <w:tblCellMar>
          <w:top w:w="4" w:type="dxa"/>
          <w:left w:w="3" w:type="dxa"/>
          <w:bottom w:w="0" w:type="dxa"/>
          <w:right w:w="65" w:type="dxa"/>
        </w:tblCellMar>
        <w:tblLook w:firstRow="1" w:noVBand="1" w:lastRow="0" w:firstColumn="1" w:lastColumn="0" w:noHBand="0" w:val="04a0"/>
      </w:tblPr>
      <w:tblGrid>
        <w:gridCol w:w="510"/>
        <w:gridCol w:w="735"/>
        <w:gridCol w:w="867"/>
        <w:gridCol w:w="147"/>
        <w:gridCol w:w="1311"/>
        <w:gridCol w:w="2654"/>
        <w:gridCol w:w="2559"/>
        <w:gridCol w:w="840"/>
      </w:tblGrid>
      <w:tr>
        <w:trPr>
          <w:trHeight w:val="1309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02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Cs w:val="22"/>
                <w:lang w:val="pt-BR" w:eastAsia="pt-BR" w:bidi="ar-SA"/>
              </w:rPr>
              <w:t>1</w:t>
            </w:r>
            <w:r>
              <w:rPr>
                <w:kern w:val="0"/>
                <w:szCs w:val="22"/>
                <w:lang w:val="pt-BR" w:eastAsia="pt-BR" w:bidi="ar-SA"/>
              </w:rPr>
              <w:t>8/ago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5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Filme: O mundo de Sofia </w:t>
            </w:r>
          </w:p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OBS.: Disponibilizado no google. </w:t>
            </w:r>
          </w:p>
          <w:p>
            <w:pPr>
              <w:pStyle w:val="Normal"/>
              <w:widowControl/>
              <w:spacing w:lineRule="auto" w:line="259" w:before="0" w:after="225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65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Leituras e/ou vídeos. </w:t>
            </w:r>
          </w:p>
        </w:tc>
      </w:tr>
      <w:tr>
        <w:trPr>
          <w:trHeight w:val="814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03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Cs w:val="22"/>
                <w:lang w:val="pt-BR" w:eastAsia="pt-BR" w:bidi="ar-SA"/>
              </w:rPr>
              <w:t>2</w:t>
            </w:r>
            <w:r>
              <w:rPr>
                <w:kern w:val="0"/>
                <w:szCs w:val="22"/>
                <w:lang w:val="pt-BR" w:eastAsia="pt-BR" w:bidi="ar-SA"/>
              </w:rPr>
              <w:t>5/ago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5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O mundo de Sofia: considerações.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DE9D9" w:val="clear"/>
          </w:tcPr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hanging="0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Leitura e análise de texto. </w:t>
            </w:r>
          </w:p>
        </w:tc>
      </w:tr>
      <w:tr>
        <w:trPr>
          <w:trHeight w:val="2423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04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>01/set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.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5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48" w:before="0" w:after="0"/>
              <w:ind w:left="1" w:right="339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Texto: O artigo discute a relação da Filosofia com o que se convencionou chamar </w:t>
            </w:r>
            <w:r>
              <w:rPr>
                <w:i/>
                <w:kern w:val="0"/>
                <w:sz w:val="16"/>
                <w:szCs w:val="22"/>
                <w:lang w:val="pt-BR" w:eastAsia="pt-BR" w:bidi="ar-SA"/>
              </w:rPr>
              <w:t>Convergência Tecnológica NBIC</w:t>
            </w: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, a sinergia entre as Nanotecnologias, </w:t>
            </w:r>
          </w:p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/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Biotecnologias, Tecnologias da Informação e Ciências Cognitivas para a resolução de problemas. </w:t>
            </w:r>
            <w:hyperlink r:id="rId6">
              <w:r>
                <w:rPr>
                  <w:color w:val="0563C1"/>
                  <w:kern w:val="0"/>
                  <w:sz w:val="22"/>
                  <w:szCs w:val="22"/>
                  <w:u w:val="single" w:color="0563C1"/>
                  <w:lang w:val="pt-BR" w:eastAsia="pt-BR" w:bidi="ar-SA"/>
                </w:rPr>
                <w:t xml:space="preserve">http://revista.ibict.br/fiinf/article/view </w:t>
              </w:r>
            </w:hyperlink>
            <w:hyperlink r:id="rId7">
              <w:r>
                <w:rPr>
                  <w:color w:val="0563C1"/>
                  <w:kern w:val="0"/>
                  <w:sz w:val="22"/>
                  <w:szCs w:val="22"/>
                  <w:u w:val="single" w:color="0563C1"/>
                  <w:lang w:val="pt-BR" w:eastAsia="pt-BR" w:bidi="ar-SA"/>
                </w:rPr>
                <w:t>/3840</w:t>
              </w:r>
            </w:hyperlink>
            <w:hyperlink r:id="rId8">
              <w:r>
                <w:rPr>
                  <w:kern w:val="0"/>
                  <w:sz w:val="16"/>
                  <w:szCs w:val="22"/>
                  <w:lang w:val="pt-BR" w:eastAsia="pt-BR" w:bidi="ar-SA"/>
                </w:rPr>
                <w:t xml:space="preserve"> </w:t>
              </w:r>
            </w:hyperlink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4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Leituras e/ou vídeos. </w:t>
            </w:r>
          </w:p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Calibri" w:cs="Calibri" w:ascii="Calibri" w:hAnsi="Calibri"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</w:tr>
      <w:tr>
        <w:trPr>
          <w:trHeight w:val="2303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05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>1</w:t>
            </w:r>
            <w:r>
              <w:rPr>
                <w:kern w:val="0"/>
                <w:sz w:val="16"/>
                <w:szCs w:val="22"/>
                <w:lang w:val="pt-BR" w:eastAsia="pt-BR" w:bidi="ar-SA"/>
              </w:rPr>
              <w:t>5/set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Principais questões, </w:t>
            </w:r>
          </w:p>
          <w:p>
            <w:pPr>
              <w:pStyle w:val="Normal"/>
              <w:widowControl/>
              <w:tabs>
                <w:tab w:val="clear" w:pos="708"/>
                <w:tab w:val="center" w:pos="318" w:leader="none"/>
                <w:tab w:val="center" w:pos="1168" w:leader="none"/>
              </w:tabs>
              <w:spacing w:lineRule="auto" w:line="259" w:before="0" w:after="0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t-BR" w:eastAsia="pt-BR" w:bidi="ar-SA"/>
              </w:rPr>
              <w:tab/>
            </w: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ideias </w:t>
              <w:tab/>
              <w:t xml:space="preserve">e </w:t>
            </w:r>
          </w:p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formuladores </w:t>
            </w:r>
          </w:p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na produção da </w:t>
            </w:r>
          </w:p>
          <w:p>
            <w:pPr>
              <w:pStyle w:val="Normal"/>
              <w:widowControl/>
              <w:spacing w:lineRule="auto" w:line="240" w:before="0" w:after="0"/>
              <w:ind w:left="1" w:right="13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filosofia Clássica, </w:t>
            </w:r>
          </w:p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Medieval, </w:t>
            </w:r>
          </w:p>
          <w:p>
            <w:pPr>
              <w:pStyle w:val="Normal"/>
              <w:widowControl/>
              <w:spacing w:lineRule="auto" w:line="240" w:before="0" w:after="1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>Moderna, Contemporâne</w:t>
            </w:r>
          </w:p>
          <w:p>
            <w:pPr>
              <w:pStyle w:val="Normal"/>
              <w:widowControl/>
              <w:spacing w:lineRule="auto" w:line="259" w:before="0" w:after="53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a. </w:t>
            </w:r>
          </w:p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53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b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Ambiente sóciocultural e histórico </w:t>
            </w:r>
          </w:p>
        </w:tc>
        <w:tc>
          <w:tcPr>
            <w:tcW w:w="5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/>
            </w:pPr>
            <w:hyperlink r:id="rId9">
              <w:r>
                <w:rPr>
                  <w:color w:val="0563C1"/>
                  <w:kern w:val="0"/>
                  <w:sz w:val="22"/>
                  <w:szCs w:val="22"/>
                  <w:u w:val="single" w:color="0563C1"/>
                  <w:lang w:val="pt-BR" w:eastAsia="pt-BR" w:bidi="ar-SA"/>
                </w:rPr>
                <w:t xml:space="preserve">http://revista.ibict.br/fiinf/article/view </w:t>
              </w:r>
            </w:hyperlink>
            <w:hyperlink r:id="rId10">
              <w:r>
                <w:rPr>
                  <w:color w:val="0563C1"/>
                  <w:kern w:val="0"/>
                  <w:sz w:val="22"/>
                  <w:szCs w:val="22"/>
                  <w:u w:val="single" w:color="0563C1"/>
                  <w:lang w:val="pt-BR" w:eastAsia="pt-BR" w:bidi="ar-SA"/>
                </w:rPr>
                <w:t>/3840</w:t>
              </w:r>
            </w:hyperlink>
            <w:hyperlink r:id="rId11">
              <w:r>
                <w:rPr>
                  <w:kern w:val="0"/>
                  <w:sz w:val="16"/>
                  <w:szCs w:val="22"/>
                  <w:lang w:val="pt-BR" w:eastAsia="pt-BR" w:bidi="ar-SA"/>
                </w:rPr>
                <w:t xml:space="preserve"> </w:t>
              </w:r>
            </w:hyperlink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DE9D9" w:val="clear"/>
          </w:tcPr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b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Leituras e análise de textos </w:t>
            </w:r>
          </w:p>
        </w:tc>
      </w:tr>
      <w:tr>
        <w:trPr>
          <w:trHeight w:val="970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06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Cs w:val="22"/>
                <w:lang w:val="pt-BR" w:eastAsia="pt-BR" w:bidi="ar-SA"/>
              </w:rPr>
              <w:t>2</w:t>
            </w:r>
            <w:r>
              <w:rPr>
                <w:kern w:val="0"/>
                <w:szCs w:val="22"/>
                <w:lang w:val="pt-BR" w:eastAsia="pt-BR" w:bidi="ar-SA"/>
              </w:rPr>
              <w:t>2/set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5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321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Documentário de Marcelo Masagão: </w:t>
            </w:r>
          </w:p>
          <w:p>
            <w:pPr>
              <w:pStyle w:val="Normal"/>
              <w:widowControl/>
              <w:spacing w:lineRule="auto" w:line="259" w:before="0" w:after="69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>“</w:t>
            </w: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Nós que aqui estamos, por vós esperamos”.  </w:t>
            </w:r>
          </w:p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Considerações gerais.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Leituras e análise de textos. </w:t>
            </w:r>
          </w:p>
        </w:tc>
      </w:tr>
      <w:tr>
        <w:trPr>
          <w:trHeight w:val="815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07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>29/set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5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Revisão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DE9D9" w:val="clear"/>
          </w:tcPr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Leituras e análise de textos </w:t>
            </w:r>
          </w:p>
        </w:tc>
      </w:tr>
      <w:tr>
        <w:trPr>
          <w:trHeight w:val="1082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08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>06/out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right="123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Atividade I Valor: 05(cinco) pontos.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5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3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Plataforma moodle – ambiente virtual </w:t>
            </w:r>
          </w:p>
        </w:tc>
      </w:tr>
      <w:tr>
        <w:trPr>
          <w:trHeight w:val="2155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09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>1</w:t>
            </w:r>
            <w:r>
              <w:rPr>
                <w:kern w:val="0"/>
                <w:sz w:val="16"/>
                <w:szCs w:val="22"/>
                <w:lang w:val="pt-BR" w:eastAsia="pt-BR" w:bidi="ar-SA"/>
              </w:rPr>
              <w:t>3/out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69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5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48" w:before="0" w:after="0"/>
              <w:ind w:left="1" w:right="19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Texto: O autor parte de uma definição estritamente filosófica dos conceitos de modernidade e de crise. Em seguida apresenta a conjunção desses dois conceitos em três figuras históricas da modernidade: a sociedade, o Estado e as ideologias políticas. </w:t>
            </w:r>
          </w:p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/>
            </w:pPr>
            <w:hyperlink r:id="rId12">
              <w:r>
                <w:rPr>
                  <w:color w:val="0563C1"/>
                  <w:kern w:val="0"/>
                  <w:sz w:val="22"/>
                  <w:szCs w:val="22"/>
                  <w:u w:val="single" w:color="0563C1"/>
                  <w:lang w:val="pt-BR" w:eastAsia="pt-BR" w:bidi="ar-SA"/>
                </w:rPr>
                <w:t xml:space="preserve">http://www.faje.edu.br/periodicos/in </w:t>
              </w:r>
            </w:hyperlink>
            <w:hyperlink r:id="rId13">
              <w:r>
                <w:rPr>
                  <w:color w:val="0563C1"/>
                  <w:kern w:val="0"/>
                  <w:sz w:val="22"/>
                  <w:szCs w:val="22"/>
                  <w:u w:val="single" w:color="0563C1"/>
                  <w:lang w:val="pt-BR" w:eastAsia="pt-BR" w:bidi="ar-SA"/>
                </w:rPr>
                <w:t>dex.php/Sintese/article/view/1536</w:t>
              </w:r>
            </w:hyperlink>
            <w:hyperlink r:id="rId14">
              <w:r>
                <w:rPr>
                  <w:kern w:val="0"/>
                  <w:sz w:val="16"/>
                  <w:szCs w:val="22"/>
                  <w:lang w:val="pt-BR" w:eastAsia="pt-BR" w:bidi="ar-SA"/>
                </w:rPr>
                <w:t xml:space="preserve"> </w:t>
              </w:r>
            </w:hyperlink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DE9D9" w:val="clear"/>
          </w:tcPr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Leituras e análise de textos </w:t>
            </w:r>
          </w:p>
        </w:tc>
      </w:tr>
      <w:tr>
        <w:trPr>
          <w:trHeight w:val="2688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10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>2</w:t>
            </w:r>
            <w:r>
              <w:rPr>
                <w:kern w:val="0"/>
                <w:sz w:val="16"/>
                <w:szCs w:val="22"/>
                <w:lang w:val="pt-BR" w:eastAsia="pt-BR" w:bidi="ar-SA"/>
              </w:rPr>
              <w:t>0/out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69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Ciência: </w:t>
            </w:r>
          </w:p>
          <w:p>
            <w:pPr>
              <w:pStyle w:val="Normal"/>
              <w:widowControl/>
              <w:spacing w:lineRule="auto" w:line="348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Aspectos gerais e conceituais; O ambiente sóciocultural e histórico da expansão do conhecimento </w:t>
            </w:r>
          </w:p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científico a partir do século XV.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O que é ciência? </w:t>
            </w:r>
          </w:p>
        </w:tc>
        <w:tc>
          <w:tcPr>
            <w:tcW w:w="5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Explanação do texto anterior e introdução ao texto sobre senso comum e ciência.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DE9D9" w:val="clear"/>
          </w:tcPr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b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Leituras e análise de textos </w:t>
            </w:r>
          </w:p>
        </w:tc>
      </w:tr>
      <w:tr>
        <w:trPr>
          <w:trHeight w:val="545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11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>27/out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69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Senso crítico X </w:t>
            </w:r>
          </w:p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Ciência </w:t>
            </w:r>
          </w:p>
        </w:tc>
        <w:tc>
          <w:tcPr>
            <w:tcW w:w="5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Texto: Não podemos conceber a compreensão e a comunicação de idéias sem fazer referência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69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Leituras e/ou </w:t>
            </w:r>
          </w:p>
        </w:tc>
      </w:tr>
      <w:tr>
        <w:trPr>
          <w:trHeight w:val="2421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65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Representações da Ciência </w:t>
            </w:r>
          </w:p>
        </w:tc>
        <w:tc>
          <w:tcPr>
            <w:tcW w:w="5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48" w:before="0" w:after="1"/>
              <w:ind w:left="108" w:right="113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ao senso comum. Porém, por outro lado, todo conhecimento novo que seja importante precisa ultrapassar o senso comum e, portanto, romper com ele. Link:  </w:t>
            </w:r>
          </w:p>
          <w:p>
            <w:pPr>
              <w:pStyle w:val="Normal"/>
              <w:widowControl/>
              <w:spacing w:lineRule="auto" w:line="252" w:before="0" w:after="1"/>
              <w:ind w:left="108" w:hanging="0"/>
              <w:jc w:val="left"/>
              <w:rPr/>
            </w:pPr>
            <w:hyperlink r:id="rId15">
              <w:r>
                <w:rPr>
                  <w:color w:val="0563C1"/>
                  <w:kern w:val="0"/>
                  <w:sz w:val="22"/>
                  <w:szCs w:val="22"/>
                  <w:u w:val="single" w:color="0563C1"/>
                  <w:lang w:val="pt-BR" w:eastAsia="pt-BR" w:bidi="ar-SA"/>
                </w:rPr>
                <w:t xml:space="preserve">https://www.scielo.br/scielo.php?pi </w:t>
              </w:r>
            </w:hyperlink>
            <w:hyperlink r:id="rId16">
              <w:r>
                <w:rPr>
                  <w:color w:val="0563C1"/>
                  <w:kern w:val="0"/>
                  <w:sz w:val="22"/>
                  <w:szCs w:val="22"/>
                  <w:u w:val="single" w:color="0563C1"/>
                  <w:lang w:val="pt-BR" w:eastAsia="pt-BR" w:bidi="ar-SA"/>
                </w:rPr>
                <w:t>d=S1678</w:t>
              </w:r>
            </w:hyperlink>
            <w:hyperlink r:id="rId17">
              <w:r>
                <w:rPr>
                  <w:color w:val="0563C1"/>
                  <w:kern w:val="0"/>
                  <w:sz w:val="22"/>
                  <w:szCs w:val="22"/>
                  <w:u w:val="single" w:color="0563C1"/>
                  <w:lang w:val="pt-BR" w:eastAsia="pt-BR" w:bidi="ar-SA"/>
                </w:rPr>
                <w:t>-</w:t>
              </w:r>
            </w:hyperlink>
          </w:p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/>
            </w:pPr>
            <w:hyperlink r:id="rId18">
              <w:r>
                <w:rPr>
                  <w:color w:val="0563C1"/>
                  <w:kern w:val="0"/>
                  <w:sz w:val="22"/>
                  <w:szCs w:val="22"/>
                  <w:u w:val="single" w:color="0563C1"/>
                  <w:lang w:val="pt-BR" w:eastAsia="pt-BR" w:bidi="ar-SA"/>
                </w:rPr>
                <w:t xml:space="preserve">31662003000100002&amp;script=sci_ar </w:t>
              </w:r>
            </w:hyperlink>
            <w:hyperlink r:id="rId19">
              <w:r>
                <w:rPr>
                  <w:color w:val="0563C1"/>
                  <w:kern w:val="0"/>
                  <w:sz w:val="22"/>
                  <w:szCs w:val="22"/>
                  <w:u w:val="single" w:color="0563C1"/>
                  <w:lang w:val="pt-BR" w:eastAsia="pt-BR" w:bidi="ar-SA"/>
                </w:rPr>
                <w:t>ttext&amp;tlng=pt</w:t>
              </w:r>
            </w:hyperlink>
            <w:hyperlink r:id="rId20">
              <w:r>
                <w:rPr>
                  <w:kern w:val="0"/>
                  <w:sz w:val="16"/>
                  <w:szCs w:val="22"/>
                  <w:lang w:val="pt-BR" w:eastAsia="pt-BR" w:bidi="ar-SA"/>
                </w:rPr>
                <w:t xml:space="preserve"> </w:t>
              </w:r>
            </w:hyperlink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7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vídeo </w:t>
            </w:r>
          </w:p>
        </w:tc>
      </w:tr>
      <w:tr>
        <w:trPr>
          <w:trHeight w:val="1887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12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>10/nov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69"/>
              <w:ind w:left="-12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  </w:t>
            </w:r>
          </w:p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49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. </w:t>
            </w:r>
            <w:r>
              <w:rPr>
                <w:b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5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69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Link:  </w:t>
            </w:r>
          </w:p>
          <w:p>
            <w:pPr>
              <w:pStyle w:val="Normal"/>
              <w:widowControl/>
              <w:spacing w:lineRule="auto" w:line="259" w:before="0" w:after="69"/>
              <w:ind w:left="108" w:hanging="0"/>
              <w:jc w:val="left"/>
              <w:rPr/>
            </w:pPr>
            <w:hyperlink r:id="rId21">
              <w:r>
                <w:rPr>
                  <w:kern w:val="0"/>
                  <w:sz w:val="16"/>
                  <w:szCs w:val="22"/>
                  <w:lang w:val="pt-BR" w:eastAsia="pt-BR" w:bidi="ar-SA"/>
                </w:rPr>
                <w:t>t</w:t>
              </w:r>
            </w:hyperlink>
            <w:hyperlink r:id="rId22">
              <w:r>
                <w:rPr>
                  <w:color w:val="0563C1"/>
                  <w:kern w:val="0"/>
                  <w:sz w:val="16"/>
                  <w:szCs w:val="22"/>
                  <w:u w:val="single" w:color="0563C1"/>
                  <w:lang w:val="pt-BR" w:eastAsia="pt-BR" w:bidi="ar-SA"/>
                </w:rPr>
                <w:t>https://www.scielo.br/scielo.php?pid=S1519</w:t>
              </w:r>
            </w:hyperlink>
            <w:hyperlink r:id="rId23">
              <w:r>
                <w:rPr>
                  <w:color w:val="0563C1"/>
                  <w:kern w:val="0"/>
                  <w:sz w:val="16"/>
                  <w:szCs w:val="22"/>
                  <w:u w:val="single" w:color="0563C1"/>
                  <w:lang w:val="pt-BR" w:eastAsia="pt-BR" w:bidi="ar-SA"/>
                </w:rPr>
                <w:t>-</w:t>
              </w:r>
            </w:hyperlink>
          </w:p>
          <w:p>
            <w:pPr>
              <w:pStyle w:val="Normal"/>
              <w:widowControl/>
              <w:spacing w:lineRule="auto" w:line="259" w:before="0" w:after="69"/>
              <w:ind w:left="108" w:hanging="0"/>
              <w:jc w:val="left"/>
              <w:rPr/>
            </w:pPr>
            <w:hyperlink r:id="rId24">
              <w:r>
                <w:rPr>
                  <w:color w:val="0563C1"/>
                  <w:kern w:val="0"/>
                  <w:sz w:val="16"/>
                  <w:szCs w:val="22"/>
                  <w:u w:val="single" w:color="0563C1"/>
                  <w:lang w:val="pt-BR" w:eastAsia="pt-BR" w:bidi="ar-SA"/>
                </w:rPr>
                <w:t>38292006000200001&amp;script=sci_arttext</w:t>
              </w:r>
            </w:hyperlink>
            <w:hyperlink r:id="rId25">
              <w:r>
                <w:rPr>
                  <w:color w:val="0563C1"/>
                  <w:kern w:val="0"/>
                  <w:sz w:val="16"/>
                  <w:szCs w:val="22"/>
                  <w:lang w:val="pt-BR" w:eastAsia="pt-BR" w:bidi="ar-SA"/>
                </w:rPr>
                <w:t xml:space="preserve"> </w:t>
              </w:r>
            </w:hyperlink>
          </w:p>
          <w:p>
            <w:pPr>
              <w:pStyle w:val="Normal"/>
              <w:widowControl/>
              <w:spacing w:lineRule="auto" w:line="259" w:before="0" w:after="69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7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DE9D9" w:val="clear"/>
          </w:tcPr>
          <w:p>
            <w:pPr>
              <w:pStyle w:val="Normal"/>
              <w:widowControl/>
              <w:spacing w:lineRule="auto" w:line="259" w:before="0" w:after="69"/>
              <w:ind w:left="107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7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Leituras e análise de textos </w:t>
            </w:r>
          </w:p>
        </w:tc>
      </w:tr>
      <w:tr>
        <w:trPr>
          <w:trHeight w:val="4565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13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Cs w:val="22"/>
                <w:lang w:val="pt-BR" w:eastAsia="pt-BR" w:bidi="ar-SA"/>
              </w:rPr>
              <w:t>1</w:t>
            </w:r>
            <w:r>
              <w:rPr>
                <w:kern w:val="0"/>
                <w:szCs w:val="22"/>
                <w:lang w:val="pt-BR" w:eastAsia="pt-BR" w:bidi="ar-SA"/>
              </w:rPr>
              <w:t>7/nov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48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Principais questões </w:t>
            </w:r>
          </w:p>
          <w:p>
            <w:pPr>
              <w:pStyle w:val="Normal"/>
              <w:widowControl/>
              <w:spacing w:lineRule="auto" w:line="259" w:before="0" w:after="69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>científicas,</w:t>
            </w:r>
          </w:p>
          <w:p>
            <w:pPr>
              <w:pStyle w:val="Normal"/>
              <w:widowControl/>
              <w:tabs>
                <w:tab w:val="clear" w:pos="708"/>
                <w:tab w:val="right" w:pos="1352" w:leader="none"/>
              </w:tabs>
              <w:spacing w:lineRule="auto" w:line="259" w:before="0" w:after="75"/>
              <w:ind w:left="0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pt-BR" w:eastAsia="pt-BR" w:bidi="ar-SA"/>
              </w:rPr>
              <w:tab/>
              <w:t xml:space="preserve">ideias e </w:t>
            </w:r>
          </w:p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formuladores </w:t>
            </w:r>
          </w:p>
        </w:tc>
        <w:tc>
          <w:tcPr>
            <w:tcW w:w="5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48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Texto: Descortinamos, no limiar deste terceiro milênio, com os avanços no domínio de novas abordagens metodológicas e de novos processos biotecnológicos, o descompasso mencionado por alguns analistas, devido ao fato do espectro de possibilidades de conhecimentos e inovações, no campo da ciência e tecnologia, não ser acompa-nhado em velocidade com a competência necessária para gerenciá-los, inclusive no desempenho de um papel catalisador visando à mudança social. </w:t>
            </w:r>
          </w:p>
          <w:p>
            <w:pPr>
              <w:pStyle w:val="Normal"/>
              <w:widowControl/>
              <w:spacing w:lineRule="auto" w:line="259" w:before="0" w:after="69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Link: </w:t>
            </w:r>
          </w:p>
          <w:p>
            <w:pPr>
              <w:pStyle w:val="Normal"/>
              <w:widowControl/>
              <w:spacing w:lineRule="auto" w:line="259" w:before="0" w:after="69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color w:val="0563C1"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69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color w:val="0563C1"/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348" w:before="0" w:after="0"/>
              <w:ind w:left="108" w:hanging="0"/>
              <w:jc w:val="left"/>
              <w:rPr/>
            </w:pPr>
            <w:hyperlink r:id="rId26">
              <w:r>
                <w:rPr>
                  <w:color w:val="0563C1"/>
                  <w:kern w:val="0"/>
                  <w:sz w:val="16"/>
                  <w:szCs w:val="22"/>
                  <w:u w:val="single" w:color="0563C1"/>
                  <w:lang w:val="pt-BR" w:eastAsia="pt-BR" w:bidi="ar-SA"/>
                </w:rPr>
                <w:t>https://www.scielo.br/scielo.php?pid=S1678</w:t>
              </w:r>
            </w:hyperlink>
            <w:hyperlink r:id="rId27">
              <w:r>
                <w:rPr>
                  <w:color w:val="0563C1"/>
                  <w:kern w:val="0"/>
                  <w:sz w:val="16"/>
                  <w:szCs w:val="22"/>
                  <w:u w:val="single" w:color="0563C1"/>
                  <w:lang w:val="pt-BR" w:eastAsia="pt-BR" w:bidi="ar-SA"/>
                </w:rPr>
                <w:t>31662003000100002&amp;script=sci_arttext&amp;tlng=pt</w:t>
              </w:r>
            </w:hyperlink>
            <w:hyperlink r:id="rId28">
              <w:r>
                <w:rPr>
                  <w:kern w:val="0"/>
                  <w:sz w:val="16"/>
                  <w:szCs w:val="22"/>
                  <w:lang w:val="pt-BR" w:eastAsia="pt-BR" w:bidi="ar-SA"/>
                </w:rPr>
                <w:t xml:space="preserve"> </w:t>
              </w:r>
            </w:hyperlink>
          </w:p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DE9D9" w:val="clear"/>
          </w:tcPr>
          <w:p>
            <w:pPr>
              <w:pStyle w:val="Normal"/>
              <w:widowControl/>
              <w:spacing w:lineRule="auto" w:line="259" w:before="0" w:after="69"/>
              <w:ind w:left="107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348" w:before="0" w:after="0"/>
              <w:ind w:left="107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Leituras e análise de textos </w:t>
            </w:r>
          </w:p>
          <w:p>
            <w:pPr>
              <w:pStyle w:val="Normal"/>
              <w:widowControl/>
              <w:spacing w:lineRule="auto" w:line="259" w:before="0" w:after="0"/>
              <w:ind w:left="107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</w:tr>
      <w:tr>
        <w:trPr>
          <w:trHeight w:val="815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14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Cs w:val="22"/>
                <w:lang w:val="pt-BR" w:eastAsia="pt-BR" w:bidi="ar-SA"/>
              </w:rPr>
              <w:t>2</w:t>
            </w:r>
            <w:r>
              <w:rPr>
                <w:kern w:val="0"/>
                <w:szCs w:val="22"/>
                <w:lang w:val="pt-BR" w:eastAsia="pt-BR" w:bidi="ar-SA"/>
              </w:rPr>
              <w:t>4/nov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Revisão geral </w:t>
            </w:r>
          </w:p>
        </w:tc>
        <w:tc>
          <w:tcPr>
            <w:tcW w:w="5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DE9D9" w:val="clear"/>
          </w:tcPr>
          <w:p>
            <w:pPr>
              <w:pStyle w:val="Normal"/>
              <w:widowControl/>
              <w:spacing w:lineRule="auto" w:line="259" w:before="0" w:after="69"/>
              <w:ind w:left="107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7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Leituras e análise de textos </w:t>
            </w:r>
          </w:p>
        </w:tc>
      </w:tr>
      <w:tr>
        <w:trPr>
          <w:trHeight w:val="813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15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Cs w:val="22"/>
                <w:lang w:val="pt-BR" w:eastAsia="pt-BR" w:bidi="ar-SA"/>
              </w:rPr>
              <w:t>01/dez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48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Atividade II Valor: </w:t>
            </w:r>
          </w:p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05(cinco)pontos. </w:t>
            </w:r>
          </w:p>
        </w:tc>
        <w:tc>
          <w:tcPr>
            <w:tcW w:w="5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7" w:right="26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Plataforma moodle – ambiente virtual </w:t>
            </w:r>
          </w:p>
        </w:tc>
      </w:tr>
      <w:tr>
        <w:trPr>
          <w:trHeight w:val="819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F79646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16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F79646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Cs w:val="22"/>
                <w:lang w:val="pt-BR" w:eastAsia="pt-BR" w:bidi="ar-SA"/>
              </w:rPr>
              <w:t>0</w:t>
            </w:r>
            <w:r>
              <w:rPr>
                <w:kern w:val="0"/>
                <w:szCs w:val="22"/>
                <w:lang w:val="pt-BR" w:eastAsia="pt-BR" w:bidi="ar-SA"/>
              </w:rPr>
              <w:t>8/dez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F79646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F79646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Recuperação Entrega das notas </w:t>
            </w:r>
          </w:p>
        </w:tc>
        <w:tc>
          <w:tcPr>
            <w:tcW w:w="5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F79646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F79646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70"/>
              <w:ind w:left="107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7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</w:t>
            </w:r>
          </w:p>
        </w:tc>
      </w:tr>
      <w:tr>
        <w:trPr>
          <w:trHeight w:val="812" w:hRule="atLeast"/>
        </w:trPr>
        <w:tc>
          <w:tcPr>
            <w:tcW w:w="9623" w:type="dxa"/>
            <w:gridSpan w:val="8"/>
            <w:tcBorders>
              <w:top w:val="single" w:sz="2" w:space="0" w:color="F7964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79646" w:val="clear"/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66" w:hanging="0"/>
              <w:jc w:val="center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  <w:t xml:space="preserve">02(DOIS) SÁBADOS LETIVOS – ATIVIDADES EXTRA-CLASSE – 04 horas/aula </w:t>
            </w:r>
          </w:p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</w:p>
        </w:tc>
      </w:tr>
      <w:tr>
        <w:trPr>
          <w:trHeight w:val="816" w:hRule="atLeast"/>
        </w:trPr>
        <w:tc>
          <w:tcPr>
            <w:tcW w:w="2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>01/dez</w:t>
            </w: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– 02 h/aulas 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>Documentário: “Nós que aqui estamos, por vós esperamos, de Marcelo Masagão. Disponível no Google</w:t>
            </w:r>
            <w:r>
              <w:rPr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/>
              <w:spacing w:lineRule="auto" w:line="259" w:before="0" w:after="0"/>
              <w:ind w:left="106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>Leituras e vídeo</w:t>
            </w:r>
            <w:r>
              <w:rPr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</w:p>
        </w:tc>
      </w:tr>
      <w:tr>
        <w:trPr>
          <w:trHeight w:val="542" w:hRule="atLeast"/>
        </w:trPr>
        <w:tc>
          <w:tcPr>
            <w:tcW w:w="2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>08/dez</w:t>
            </w: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 – 02 h/aulas 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/>
              <w:spacing w:lineRule="auto" w:line="259" w:before="0" w:after="122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 xml:space="preserve">Documentário: Ilha das Flores. Filme: </w:t>
            </w:r>
          </w:p>
          <w:p>
            <w:pPr>
              <w:pStyle w:val="Normal"/>
              <w:widowControl/>
              <w:spacing w:lineRule="auto" w:line="259" w:before="0" w:after="0"/>
              <w:ind w:left="108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>1989. Disponível no Google.</w:t>
            </w:r>
            <w:r>
              <w:rPr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/>
              <w:spacing w:lineRule="auto" w:line="259" w:before="0" w:after="0"/>
              <w:ind w:left="106" w:hanging="0"/>
              <w:jc w:val="left"/>
              <w:rPr>
                <w:kern w:val="0"/>
                <w:szCs w:val="22"/>
                <w:lang w:val="pt-BR" w:eastAsia="pt-BR" w:bidi="ar-SA"/>
              </w:rPr>
            </w:pPr>
            <w:r>
              <w:rPr>
                <w:kern w:val="0"/>
                <w:sz w:val="16"/>
                <w:szCs w:val="22"/>
                <w:lang w:val="pt-BR" w:eastAsia="pt-BR" w:bidi="ar-SA"/>
              </w:rPr>
              <w:t>Leituras e vídeo</w:t>
            </w:r>
            <w:r>
              <w:rPr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sz w:val="22"/>
        </w:rPr>
        <w:t xml:space="preserve"> </w:t>
      </w:r>
    </w:p>
    <w:p>
      <w:pPr>
        <w:pStyle w:val="Normal"/>
        <w:spacing w:lineRule="auto" w:line="259" w:before="0" w:after="111"/>
        <w:ind w:left="0" w:hanging="0"/>
        <w:jc w:val="left"/>
        <w:rPr/>
      </w:pPr>
      <w:r>
        <w:rPr>
          <w:sz w:val="22"/>
        </w:rPr>
        <w:t xml:space="preserve"> </w:t>
      </w:r>
    </w:p>
    <w:p>
      <w:pPr>
        <w:pStyle w:val="Ttulo1"/>
        <w:spacing w:before="0" w:after="76"/>
        <w:ind w:left="115" w:hanging="10"/>
        <w:rPr/>
      </w:pPr>
      <w:r>
        <w:rPr/>
        <w:t xml:space="preserve">7 BIBLIOGRAFIA BÁSICA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b/>
          <w:sz w:val="30"/>
        </w:rPr>
        <w:t xml:space="preserve"> </w:t>
      </w:r>
    </w:p>
    <w:p>
      <w:pPr>
        <w:pStyle w:val="Normal"/>
        <w:ind w:left="139" w:hanging="10"/>
        <w:rPr/>
      </w:pPr>
      <w:r>
        <w:rPr/>
        <w:t xml:space="preserve">BACHELARD, Gaston. </w:t>
      </w:r>
      <w:r>
        <w:rPr>
          <w:b/>
        </w:rPr>
        <w:t>O novo espírito científico</w:t>
      </w:r>
      <w:r>
        <w:rPr/>
        <w:t xml:space="preserve">. 3. ed. Rio de Janeiro: Tempo Brasileiro, 2000. </w:t>
      </w:r>
    </w:p>
    <w:p>
      <w:pPr>
        <w:pStyle w:val="Normal"/>
        <w:spacing w:before="0" w:after="219"/>
        <w:ind w:left="139" w:hanging="10"/>
        <w:rPr/>
      </w:pPr>
      <w:r>
        <w:rPr>
          <w:lang w:val="it-IT"/>
        </w:rPr>
        <w:t xml:space="preserve">CHAUI, Marilena. </w:t>
      </w:r>
      <w:r>
        <w:rPr>
          <w:b/>
          <w:lang w:val="it-IT"/>
        </w:rPr>
        <w:t>Convite à filosofia</w:t>
      </w:r>
      <w:r>
        <w:rPr>
          <w:lang w:val="it-IT"/>
        </w:rPr>
        <w:t xml:space="preserve">. 14. ed. </w:t>
      </w:r>
      <w:r>
        <w:rPr/>
        <w:t xml:space="preserve">São Paulo: Ática. 2010. </w:t>
      </w:r>
    </w:p>
    <w:p>
      <w:pPr>
        <w:pStyle w:val="Normal"/>
        <w:spacing w:before="0" w:after="164"/>
        <w:ind w:left="139" w:hanging="10"/>
        <w:rPr/>
      </w:pPr>
      <w:r>
        <w:rPr/>
        <w:t xml:space="preserve">FOURIEZ, Gerard. </w:t>
      </w:r>
      <w:r>
        <w:rPr>
          <w:b/>
        </w:rPr>
        <w:t xml:space="preserve">A construção das ciências: </w:t>
      </w:r>
      <w:r>
        <w:rPr/>
        <w:t xml:space="preserve">introdução à filosofia e à ética das ciências. São Paulo: Ed. UNESP, 1995. </w:t>
      </w:r>
    </w:p>
    <w:p>
      <w:pPr>
        <w:pStyle w:val="Normal"/>
        <w:spacing w:lineRule="auto" w:line="259" w:before="0" w:after="155"/>
        <w:ind w:left="12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115" w:hanging="10"/>
        <w:jc w:val="left"/>
        <w:rPr/>
      </w:pPr>
      <w:r>
        <w:rPr>
          <w:b/>
        </w:rPr>
        <w:t>BIBLIOGRAFIA COMPLEMENTAR</w:t>
      </w:r>
      <w:r>
        <w:rPr/>
        <w:t xml:space="preserve">.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before="0" w:after="87"/>
        <w:ind w:left="139" w:hanging="10"/>
        <w:rPr/>
      </w:pPr>
      <w:r>
        <w:rPr/>
        <w:t xml:space="preserve">ABBAGNANO, Nicola. </w:t>
      </w:r>
      <w:r>
        <w:rPr>
          <w:b/>
        </w:rPr>
        <w:t xml:space="preserve">Dicionário de filosofia. </w:t>
      </w:r>
      <w:r>
        <w:rPr/>
        <w:t xml:space="preserve">4. ed. São Paulo: M. Fontes, 2000.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sz w:val="30"/>
        </w:rPr>
        <w:t xml:space="preserve"> </w:t>
      </w:r>
    </w:p>
    <w:p>
      <w:pPr>
        <w:pStyle w:val="Normal"/>
        <w:spacing w:lineRule="auto" w:line="247" w:before="0" w:after="0"/>
        <w:ind w:left="120" w:hanging="0"/>
        <w:jc w:val="left"/>
        <w:rPr/>
      </w:pPr>
      <w:r>
        <w:rPr/>
        <w:t xml:space="preserve">CANDIDO, </w:t>
        <w:tab/>
        <w:t xml:space="preserve">Celso. </w:t>
        <w:tab/>
      </w:r>
      <w:r>
        <w:rPr>
          <w:b/>
        </w:rPr>
        <w:t xml:space="preserve">A </w:t>
        <w:tab/>
        <w:t xml:space="preserve">filosofia </w:t>
        <w:tab/>
        <w:t>hoje</w:t>
      </w:r>
      <w:r>
        <w:rPr/>
        <w:t xml:space="preserve">. </w:t>
        <w:tab/>
        <w:t xml:space="preserve">Disponível </w:t>
        <w:tab/>
        <w:t xml:space="preserve">em:&lt; </w:t>
      </w:r>
      <w:hyperlink r:id="rId29">
        <w:r>
          <w:rPr>
            <w:u w:val="single" w:color="000000"/>
          </w:rPr>
          <w:t>http://www.caosmose.net/candido/unisinos/textos/filosofiahoje.pdf</w:t>
        </w:r>
      </w:hyperlink>
      <w:hyperlink r:id="rId30">
        <w:r>
          <w:rPr/>
          <w:t>&gt;</w:t>
        </w:r>
      </w:hyperlink>
      <w:r>
        <w:rPr/>
        <w:t xml:space="preserve"> Acesso em: 28 fev. 2017. </w:t>
      </w:r>
    </w:p>
    <w:p>
      <w:pPr>
        <w:pStyle w:val="Normal"/>
        <w:spacing w:lineRule="auto" w:line="259" w:before="0" w:after="60"/>
        <w:ind w:left="120" w:hanging="0"/>
        <w:jc w:val="left"/>
        <w:rPr/>
      </w:pPr>
      <w:r>
        <w:rPr/>
        <w:t xml:space="preserve"> </w:t>
      </w:r>
    </w:p>
    <w:p>
      <w:pPr>
        <w:pStyle w:val="Normal"/>
        <w:ind w:left="10" w:hanging="10"/>
        <w:rPr/>
      </w:pPr>
      <w:r>
        <w:rPr/>
        <w:t xml:space="preserve"> </w:t>
      </w:r>
      <w:r>
        <w:rPr/>
        <w:t xml:space="preserve">HALMERS, Alan F. </w:t>
      </w:r>
      <w:r>
        <w:rPr>
          <w:b/>
        </w:rPr>
        <w:t xml:space="preserve">O que é ciência afinal? </w:t>
      </w:r>
      <w:r>
        <w:rPr/>
        <w:t xml:space="preserve">São Paulo: Brasiliense, 2014.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ind w:left="139" w:hanging="10"/>
        <w:rPr/>
      </w:pPr>
      <w:r>
        <w:rPr/>
        <w:t xml:space="preserve">CHRETIEN, Claude. </w:t>
      </w:r>
      <w:r>
        <w:rPr>
          <w:b/>
        </w:rPr>
        <w:t xml:space="preserve">A ciência em ação: </w:t>
      </w:r>
      <w:r>
        <w:rPr/>
        <w:t xml:space="preserve">mitos e limites: ensaios e textos. São Paulo: Papirus, 1994.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ind w:left="139" w:hanging="10"/>
        <w:rPr/>
      </w:pPr>
      <w:r>
        <w:rPr/>
        <w:t xml:space="preserve">LEVENE, Lesley. </w:t>
      </w:r>
      <w:r>
        <w:rPr>
          <w:b/>
        </w:rPr>
        <w:t xml:space="preserve">Penso, logo existo: </w:t>
      </w:r>
      <w:r>
        <w:rPr/>
        <w:t xml:space="preserve">tudo o que você precisa saber sobre filosofia. Rio de Janeiro: Casa da Palavra, 2013.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sz w:val="19"/>
        </w:rPr>
        <w:t xml:space="preserve"> </w:t>
      </w:r>
    </w:p>
    <w:p>
      <w:pPr>
        <w:pStyle w:val="Normal"/>
        <w:spacing w:before="0" w:after="223"/>
        <w:ind w:left="139" w:hanging="10"/>
        <w:rPr/>
      </w:pPr>
      <w:r>
        <w:rPr/>
        <w:t xml:space="preserve">OSBORNE, Richard. </w:t>
      </w:r>
      <w:r>
        <w:rPr>
          <w:b/>
        </w:rPr>
        <w:t>Filosofia para principiantes</w:t>
      </w:r>
      <w:r>
        <w:rPr/>
        <w:t xml:space="preserve">. 4. ed. Rio de Janeiro: Objetiva, 1998. </w:t>
      </w:r>
    </w:p>
    <w:p>
      <w:pPr>
        <w:pStyle w:val="Normal"/>
        <w:spacing w:before="0" w:after="215"/>
        <w:ind w:left="139" w:hanging="10"/>
        <w:rPr/>
      </w:pPr>
      <w:r>
        <w:rPr/>
        <w:t xml:space="preserve">O LIVRO de filosofia. São Paulo: Globo, 2011. </w:t>
      </w:r>
    </w:p>
    <w:p>
      <w:pPr>
        <w:pStyle w:val="Normal"/>
        <w:ind w:left="139" w:hanging="10"/>
        <w:rPr/>
      </w:pPr>
      <w:r>
        <w:rPr/>
        <w:t xml:space="preserve">VAN DOREN, Charles. </w:t>
      </w:r>
      <w:r>
        <w:rPr>
          <w:b/>
        </w:rPr>
        <w:t xml:space="preserve">Uma breve história do conhecimento. </w:t>
      </w:r>
      <w:r>
        <w:rPr/>
        <w:t xml:space="preserve">Rio de Janeiro: Casa da Palavra, 2012.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sz w:val="19"/>
        </w:rPr>
        <w:t xml:space="preserve"> </w:t>
      </w:r>
    </w:p>
    <w:p>
      <w:pPr>
        <w:pStyle w:val="Normal"/>
        <w:ind w:left="139" w:hanging="10"/>
        <w:rPr/>
      </w:pPr>
      <w:r>
        <w:rPr/>
        <w:t xml:space="preserve">WHITE, Michael. </w:t>
      </w:r>
      <w:r>
        <w:rPr>
          <w:b/>
        </w:rPr>
        <w:t>O papa e o herege</w:t>
      </w:r>
      <w:r>
        <w:rPr/>
        <w:t xml:space="preserve">: Giordano bruno, a verdadeira história do homem que desafiou a Inquisição. Rio de Janeiro: Record, 2003.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sz w:val="19"/>
        </w:rPr>
        <w:t xml:space="preserve"> </w:t>
      </w:r>
    </w:p>
    <w:p>
      <w:pPr>
        <w:pStyle w:val="Normal"/>
        <w:spacing w:before="0" w:after="4"/>
        <w:ind w:left="139" w:hanging="10"/>
        <w:rPr/>
      </w:pPr>
      <w:r>
        <w:rPr/>
        <w:t xml:space="preserve">ZINGANO. Marco. </w:t>
      </w:r>
      <w:r>
        <w:rPr>
          <w:b/>
        </w:rPr>
        <w:t>Platão &amp; Aristóteles</w:t>
      </w:r>
      <w:r>
        <w:rPr/>
        <w:t xml:space="preserve">: os caminhos do conhecimento. São Paulo: Odysseus, 2002. (Imortais da ciência, 2002). </w:t>
      </w:r>
    </w:p>
    <w:sectPr>
      <w:type w:val="nextPage"/>
      <w:pgSz w:w="11906" w:h="16838"/>
      <w:pgMar w:left="1181" w:right="1095" w:gutter="0" w:header="0" w:top="1380" w:footer="0" w:bottom="28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27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Arial" w:hAnsi="Arial" w:eastAsia="Arial" w:cs="Arial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Arial" w:hAnsi="Arial" w:eastAsia="Arial" w:cs="Arial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3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2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9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6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3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Arial" w:hAnsi="Arial" w:eastAsia="Arial" w:cs="Arial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9" w:before="0" w:after="4"/>
      <w:ind w:left="130" w:hanging="10"/>
      <w:jc w:val="both"/>
    </w:pPr>
    <w:rPr>
      <w:rFonts w:ascii="Arial" w:hAnsi="Arial" w:eastAsia="Arial" w:cs="Arial"/>
      <w:color w:val="000000"/>
      <w:kern w:val="0"/>
      <w:sz w:val="20"/>
      <w:szCs w:val="22"/>
      <w:lang w:val="pt-BR" w:eastAsia="pt-BR" w:bidi="ar-SA"/>
    </w:rPr>
  </w:style>
  <w:style w:type="paragraph" w:styleId="Ttulo1">
    <w:name w:val="Heading 1"/>
    <w:next w:val="Normal"/>
    <w:link w:val="Ttulo1Char"/>
    <w:uiPriority w:val="9"/>
    <w:qFormat/>
    <w:pPr>
      <w:keepNext w:val="true"/>
      <w:keepLines/>
      <w:widowControl/>
      <w:bidi w:val="0"/>
      <w:spacing w:lineRule="auto" w:line="259" w:before="0" w:after="0"/>
      <w:ind w:left="130" w:hanging="10"/>
      <w:jc w:val="left"/>
      <w:outlineLvl w:val="0"/>
    </w:pPr>
    <w:rPr>
      <w:rFonts w:ascii="Arial" w:hAnsi="Arial" w:eastAsia="Arial" w:cs="Arial"/>
      <w:b/>
      <w:color w:val="000000"/>
      <w:kern w:val="0"/>
      <w:sz w:val="20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qFormat/>
    <w:rPr>
      <w:rFonts w:ascii="Arial" w:hAnsi="Arial" w:eastAsia="Arial" w:cs="Arial"/>
      <w:b/>
      <w:color w:val="000000"/>
      <w:sz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revistas.ufg.br/philosophos/article/view/3159/3163" TargetMode="External"/><Relationship Id="rId4" Type="http://schemas.openxmlformats.org/officeDocument/2006/relationships/hyperlink" Target="https://www.revistas.ufg.br/philosophos/article/view/3159/3163" TargetMode="External"/><Relationship Id="rId5" Type="http://schemas.openxmlformats.org/officeDocument/2006/relationships/hyperlink" Target="https://www.revistas.ufg.br/philosophos/article/view/3159/3163" TargetMode="External"/><Relationship Id="rId6" Type="http://schemas.openxmlformats.org/officeDocument/2006/relationships/hyperlink" Target="http://revista.ibict.br/fiinf/article/view/3840" TargetMode="External"/><Relationship Id="rId7" Type="http://schemas.openxmlformats.org/officeDocument/2006/relationships/hyperlink" Target="http://revista.ibict.br/fiinf/article/view/3840" TargetMode="External"/><Relationship Id="rId8" Type="http://schemas.openxmlformats.org/officeDocument/2006/relationships/hyperlink" Target="http://revista.ibict.br/fiinf/article/view/3840" TargetMode="External"/><Relationship Id="rId9" Type="http://schemas.openxmlformats.org/officeDocument/2006/relationships/hyperlink" Target="http://revista.ibict.br/fiinf/article/view/3840" TargetMode="External"/><Relationship Id="rId10" Type="http://schemas.openxmlformats.org/officeDocument/2006/relationships/hyperlink" Target="http://revista.ibict.br/fiinf/article/view/3840" TargetMode="External"/><Relationship Id="rId11" Type="http://schemas.openxmlformats.org/officeDocument/2006/relationships/hyperlink" Target="http://revista.ibict.br/fiinf/article/view/3840" TargetMode="External"/><Relationship Id="rId12" Type="http://schemas.openxmlformats.org/officeDocument/2006/relationships/hyperlink" Target="http://www.faje.edu.br/periodicos/index.php/Sintese/article/view/1536" TargetMode="External"/><Relationship Id="rId13" Type="http://schemas.openxmlformats.org/officeDocument/2006/relationships/hyperlink" Target="http://www.faje.edu.br/periodicos/index.php/Sintese/article/view/1536" TargetMode="External"/><Relationship Id="rId14" Type="http://schemas.openxmlformats.org/officeDocument/2006/relationships/hyperlink" Target="http://www.faje.edu.br/periodicos/index.php/Sintese/article/view/1536" TargetMode="External"/><Relationship Id="rId15" Type="http://schemas.openxmlformats.org/officeDocument/2006/relationships/hyperlink" Target="https://www.scielo.br/scielo.php?pid=S1678-31662003000100002&amp;script=sci_arttext&amp;tlng=pt" TargetMode="External"/><Relationship Id="rId16" Type="http://schemas.openxmlformats.org/officeDocument/2006/relationships/hyperlink" Target="https://www.scielo.br/scielo.php?pid=S1678-31662003000100002&amp;script=sci_arttext&amp;tlng=pt" TargetMode="External"/><Relationship Id="rId17" Type="http://schemas.openxmlformats.org/officeDocument/2006/relationships/hyperlink" Target="https://www.scielo.br/scielo.php?pid=S1678-31662003000100002&amp;script=sci_arttext&amp;tlng=pt" TargetMode="External"/><Relationship Id="rId18" Type="http://schemas.openxmlformats.org/officeDocument/2006/relationships/hyperlink" Target="https://www.scielo.br/scielo.php?pid=S1678-31662003000100002&amp;script=sci_arttext&amp;tlng=pt" TargetMode="External"/><Relationship Id="rId19" Type="http://schemas.openxmlformats.org/officeDocument/2006/relationships/hyperlink" Target="https://www.scielo.br/scielo.php?pid=S1678-31662003000100002&amp;script=sci_arttext&amp;tlng=pt" TargetMode="External"/><Relationship Id="rId20" Type="http://schemas.openxmlformats.org/officeDocument/2006/relationships/hyperlink" Target="https://www.scielo.br/scielo.php?pid=S1678-31662003000100002&amp;script=sci_arttext&amp;tlng=pt" TargetMode="External"/><Relationship Id="rId21" Type="http://schemas.openxmlformats.org/officeDocument/2006/relationships/hyperlink" Target="https://www.scielo.br/scielo.php?pid=S1519-38292006000200001&amp;script=sci_arttext" TargetMode="External"/><Relationship Id="rId22" Type="http://schemas.openxmlformats.org/officeDocument/2006/relationships/hyperlink" Target="https://www.scielo.br/scielo.php?pid=S1519-38292006000200001&amp;script=sci_arttext" TargetMode="External"/><Relationship Id="rId23" Type="http://schemas.openxmlformats.org/officeDocument/2006/relationships/hyperlink" Target="https://www.scielo.br/scielo.php?pid=S1519-38292006000200001&amp;script=sci_arttext" TargetMode="External"/><Relationship Id="rId24" Type="http://schemas.openxmlformats.org/officeDocument/2006/relationships/hyperlink" Target="https://www.scielo.br/scielo.php?pid=S1519-38292006000200001&amp;script=sci_arttext" TargetMode="External"/><Relationship Id="rId25" Type="http://schemas.openxmlformats.org/officeDocument/2006/relationships/hyperlink" Target="https://www.scielo.br/scielo.php?pid=S1519-38292006000200001&amp;script=sci_arttext" TargetMode="External"/><Relationship Id="rId26" Type="http://schemas.openxmlformats.org/officeDocument/2006/relationships/hyperlink" Target="https://www.scielo.br/scielo.php?pid=S1678-31662003000100002&amp;script=sci_arttext&amp;tlng=pt" TargetMode="External"/><Relationship Id="rId27" Type="http://schemas.openxmlformats.org/officeDocument/2006/relationships/hyperlink" Target="https://www.scielo.br/scielo.php?pid=S1678-31662003000100002&amp;script=sci_arttext&amp;tlng=pt" TargetMode="External"/><Relationship Id="rId28" Type="http://schemas.openxmlformats.org/officeDocument/2006/relationships/hyperlink" Target="https://www.scielo.br/scielo.php?pid=S1678-31662003000100002&amp;script=sci_arttext&amp;tlng=pt" TargetMode="External"/><Relationship Id="rId29" Type="http://schemas.openxmlformats.org/officeDocument/2006/relationships/hyperlink" Target="http://www.caosmose.net/candido/unisinos/textos/filosofiahoje.pdf" TargetMode="External"/><Relationship Id="rId30" Type="http://schemas.openxmlformats.org/officeDocument/2006/relationships/hyperlink" Target="http://www.caosmose.net/candido/unisinos/textos/filosofiahoje.pdf" TargetMode="External"/><Relationship Id="rId31" Type="http://schemas.openxmlformats.org/officeDocument/2006/relationships/numbering" Target="numbering.xm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LibreOffice/7.5.1.2$Windows_X86_64 LibreOffice_project/fcbaee479e84c6cd81291587d2ee68cba099e129</Application>
  <AppVersion>15.0000</AppVersion>
  <Pages>6</Pages>
  <Words>1186</Words>
  <Characters>7336</Characters>
  <CharactersWithSpaces>8676</CharactersWithSpaces>
  <Paragraphs>321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2022-12-14T20:52:00Z</dcterms:created>
  <dc:creator>Ursula</dc:creator>
  <dc:description/>
  <dc:language>pt-BR</dc:language>
  <cp:lastModifiedBy/>
  <dcterms:modified xsi:type="dcterms:W3CDTF">2023-06-09T10:08:41Z</dcterms:modified>
  <cp:revision>8</cp:revision>
  <dc:subject/>
  <dc:title>UNIVERSIDADE FEDERAL DE SANTA CATARINA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